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05" w:rsidRDefault="00207395" w:rsidP="00207395">
      <w:pPr>
        <w:jc w:val="center"/>
      </w:pPr>
      <w:r>
        <w:t>Grade Level Meetings</w:t>
      </w:r>
    </w:p>
    <w:p w:rsidR="00207395" w:rsidRDefault="00207395" w:rsidP="00207395">
      <w:pPr>
        <w:jc w:val="center"/>
      </w:pPr>
      <w:r>
        <w:t>March 8</w:t>
      </w:r>
      <w:r w:rsidRPr="00207395">
        <w:rPr>
          <w:vertAlign w:val="superscript"/>
        </w:rPr>
        <w:t>th</w:t>
      </w:r>
    </w:p>
    <w:p w:rsidR="00207395" w:rsidRDefault="00207395" w:rsidP="00207395">
      <w:r>
        <w:t xml:space="preserve">The fourth grade team met </w:t>
      </w:r>
      <w:r w:rsidR="00A21D8D">
        <w:t>and planned out the 3</w:t>
      </w:r>
      <w:r w:rsidR="00A21D8D" w:rsidRPr="00A21D8D">
        <w:rPr>
          <w:vertAlign w:val="superscript"/>
        </w:rPr>
        <w:t>rd</w:t>
      </w:r>
      <w:r w:rsidR="00A21D8D">
        <w:t xml:space="preserve"> trimester’s writing curriculum. Upon completion of such Barb Matz provided a refresher course on posting grades electronically. </w:t>
      </w:r>
      <w:bookmarkStart w:id="0" w:name="_GoBack"/>
      <w:bookmarkEnd w:id="0"/>
    </w:p>
    <w:sectPr w:rsidR="00207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95"/>
    <w:rsid w:val="00207395"/>
    <w:rsid w:val="007C1A05"/>
    <w:rsid w:val="00A2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2012-03-09T15:19:00Z</dcterms:created>
  <dcterms:modified xsi:type="dcterms:W3CDTF">2012-03-09T15:53:00Z</dcterms:modified>
</cp:coreProperties>
</file>